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CF1F9" w14:textId="77777777" w:rsidR="00C25A01" w:rsidRDefault="00C25A01"/>
    <w:tbl>
      <w:tblPr>
        <w:tblpPr w:leftFromText="180" w:rightFromText="180" w:vertAnchor="text" w:horzAnchor="margin" w:tblpY="117"/>
        <w:tblW w:w="9766"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766"/>
      </w:tblGrid>
      <w:tr w:rsidR="009678E9" w:rsidRPr="00792DBD" w14:paraId="3F515B8D" w14:textId="77777777" w:rsidTr="003A6B61">
        <w:trPr>
          <w:trHeight w:val="1815"/>
        </w:trPr>
        <w:tc>
          <w:tcPr>
            <w:tcW w:w="9766" w:type="dxa"/>
            <w:tcBorders>
              <w:top w:val="double" w:sz="4" w:space="0" w:color="auto"/>
              <w:bottom w:val="double" w:sz="4" w:space="0" w:color="auto"/>
            </w:tcBorders>
          </w:tcPr>
          <w:p w14:paraId="639FEDB3" w14:textId="03CD54A1" w:rsidR="004F6620" w:rsidRDefault="004F6620" w:rsidP="00752460">
            <w:pPr>
              <w:pStyle w:val="Titolo1"/>
              <w:ind w:left="341" w:right="450"/>
            </w:pPr>
            <w:r>
              <w:rPr>
                <w:spacing w:val="-1"/>
              </w:rPr>
              <w:t>Piano</w:t>
            </w:r>
            <w:r>
              <w:rPr>
                <w:spacing w:val="-13"/>
              </w:rPr>
              <w:t xml:space="preserve"> </w:t>
            </w:r>
            <w:r>
              <w:rPr>
                <w:spacing w:val="-1"/>
              </w:rPr>
              <w:t>nazionale</w:t>
            </w:r>
            <w:r>
              <w:rPr>
                <w:spacing w:val="-15"/>
              </w:rPr>
              <w:t xml:space="preserve"> </w:t>
            </w:r>
            <w:r>
              <w:rPr>
                <w:spacing w:val="-1"/>
              </w:rPr>
              <w:t>di</w:t>
            </w:r>
            <w:r>
              <w:rPr>
                <w:spacing w:val="-11"/>
              </w:rPr>
              <w:t xml:space="preserve"> </w:t>
            </w:r>
            <w:r>
              <w:rPr>
                <w:spacing w:val="-1"/>
              </w:rPr>
              <w:t>ripresa</w:t>
            </w:r>
            <w:r>
              <w:rPr>
                <w:spacing w:val="-13"/>
              </w:rPr>
              <w:t xml:space="preserve"> </w:t>
            </w:r>
            <w:r>
              <w:rPr>
                <w:spacing w:val="-1"/>
              </w:rPr>
              <w:t>e</w:t>
            </w:r>
            <w:r>
              <w:rPr>
                <w:spacing w:val="-13"/>
              </w:rPr>
              <w:t xml:space="preserve"> </w:t>
            </w:r>
            <w:r>
              <w:rPr>
                <w:spacing w:val="-1"/>
              </w:rPr>
              <w:t>resilienza,</w:t>
            </w:r>
            <w:r>
              <w:rPr>
                <w:spacing w:val="-11"/>
              </w:rPr>
              <w:t xml:space="preserve"> </w:t>
            </w:r>
            <w:r>
              <w:t>Missione</w:t>
            </w:r>
            <w:r>
              <w:rPr>
                <w:spacing w:val="-13"/>
              </w:rPr>
              <w:t xml:space="preserve"> </w:t>
            </w:r>
            <w:r>
              <w:t>4</w:t>
            </w:r>
            <w:r>
              <w:rPr>
                <w:spacing w:val="-7"/>
              </w:rPr>
              <w:t xml:space="preserve"> </w:t>
            </w:r>
            <w:r>
              <w:t>–</w:t>
            </w:r>
            <w:r>
              <w:rPr>
                <w:spacing w:val="-11"/>
              </w:rPr>
              <w:t xml:space="preserve"> </w:t>
            </w:r>
            <w:r>
              <w:t>Istruzione</w:t>
            </w:r>
            <w:r>
              <w:rPr>
                <w:spacing w:val="-13"/>
              </w:rPr>
              <w:t xml:space="preserve"> </w:t>
            </w:r>
            <w:r>
              <w:t>e</w:t>
            </w:r>
            <w:r>
              <w:rPr>
                <w:spacing w:val="-13"/>
              </w:rPr>
              <w:t xml:space="preserve"> </w:t>
            </w:r>
            <w:r>
              <w:t>ricerca</w:t>
            </w:r>
            <w:r>
              <w:rPr>
                <w:spacing w:val="-14"/>
              </w:rPr>
              <w:t xml:space="preserve"> </w:t>
            </w:r>
            <w:r>
              <w:t>–</w:t>
            </w:r>
            <w:r>
              <w:rPr>
                <w:spacing w:val="-11"/>
              </w:rPr>
              <w:t xml:space="preserve"> </w:t>
            </w:r>
            <w:r>
              <w:t>Componente</w:t>
            </w:r>
            <w:r>
              <w:rPr>
                <w:spacing w:val="-12"/>
              </w:rPr>
              <w:t xml:space="preserve"> </w:t>
            </w:r>
            <w:r>
              <w:t>1</w:t>
            </w:r>
            <w:r>
              <w:rPr>
                <w:spacing w:val="-10"/>
              </w:rPr>
              <w:t xml:space="preserve"> </w:t>
            </w:r>
            <w:r>
              <w:t>–</w:t>
            </w:r>
            <w:r>
              <w:rPr>
                <w:spacing w:val="-11"/>
              </w:rPr>
              <w:t xml:space="preserve"> </w:t>
            </w:r>
            <w:r>
              <w:t>Potenziamento</w:t>
            </w:r>
            <w:r>
              <w:rPr>
                <w:spacing w:val="1"/>
              </w:rPr>
              <w:t xml:space="preserve"> </w:t>
            </w:r>
            <w:r>
              <w:t>dell’offerta dei servizi di istruzione: dagli asili nido alle università – Investimento 3.1 “Nuove competenze e nuovi</w:t>
            </w:r>
            <w:r>
              <w:rPr>
                <w:spacing w:val="1"/>
              </w:rPr>
              <w:t xml:space="preserve"> </w:t>
            </w:r>
            <w:r>
              <w:t>linguaggi</w:t>
            </w:r>
            <w:r>
              <w:rPr>
                <w:spacing w:val="1"/>
              </w:rPr>
              <w:t xml:space="preserve"> </w:t>
            </w:r>
            <w:r>
              <w:t>Azioni</w:t>
            </w:r>
            <w:r>
              <w:rPr>
                <w:spacing w:val="1"/>
              </w:rPr>
              <w:t xml:space="preserve"> </w:t>
            </w:r>
            <w:r>
              <w:t>di</w:t>
            </w:r>
            <w:r>
              <w:rPr>
                <w:spacing w:val="1"/>
              </w:rPr>
              <w:t xml:space="preserve"> </w:t>
            </w:r>
            <w:r>
              <w:t>potenziamento</w:t>
            </w:r>
            <w:r>
              <w:rPr>
                <w:spacing w:val="1"/>
              </w:rPr>
              <w:t xml:space="preserve"> </w:t>
            </w:r>
            <w:r>
              <w:t>delle</w:t>
            </w:r>
            <w:r>
              <w:rPr>
                <w:spacing w:val="1"/>
              </w:rPr>
              <w:t xml:space="preserve"> </w:t>
            </w:r>
            <w:r>
              <w:t>competenze</w:t>
            </w:r>
            <w:r>
              <w:rPr>
                <w:spacing w:val="1"/>
              </w:rPr>
              <w:t xml:space="preserve"> </w:t>
            </w:r>
            <w:r>
              <w:t>STEM</w:t>
            </w:r>
            <w:r>
              <w:rPr>
                <w:spacing w:val="1"/>
              </w:rPr>
              <w:t xml:space="preserve"> </w:t>
            </w:r>
            <w:r>
              <w:t>e</w:t>
            </w:r>
            <w:r>
              <w:rPr>
                <w:spacing w:val="1"/>
              </w:rPr>
              <w:t xml:space="preserve"> </w:t>
            </w:r>
            <w:r>
              <w:t>multilinguistiche</w:t>
            </w:r>
            <w:r>
              <w:rPr>
                <w:spacing w:val="1"/>
              </w:rPr>
              <w:t xml:space="preserve"> </w:t>
            </w:r>
            <w:r>
              <w:t>(D.M.</w:t>
            </w:r>
            <w:r>
              <w:rPr>
                <w:spacing w:val="1"/>
              </w:rPr>
              <w:t xml:space="preserve"> </w:t>
            </w:r>
            <w:r>
              <w:t>65/2023)”</w:t>
            </w:r>
            <w:r>
              <w:rPr>
                <w:spacing w:val="1"/>
              </w:rPr>
              <w:t xml:space="preserve"> </w:t>
            </w:r>
            <w:r>
              <w:rPr>
                <w:color w:val="333333"/>
              </w:rPr>
              <w:t>finanziato</w:t>
            </w:r>
            <w:r>
              <w:rPr>
                <w:color w:val="333333"/>
                <w:spacing w:val="1"/>
              </w:rPr>
              <w:t xml:space="preserve"> </w:t>
            </w:r>
            <w:r>
              <w:rPr>
                <w:color w:val="333333"/>
              </w:rPr>
              <w:t>dall’Unione</w:t>
            </w:r>
            <w:r>
              <w:rPr>
                <w:color w:val="333333"/>
                <w:spacing w:val="-2"/>
              </w:rPr>
              <w:t xml:space="preserve"> </w:t>
            </w:r>
            <w:r>
              <w:rPr>
                <w:color w:val="333333"/>
              </w:rPr>
              <w:t>europea –</w:t>
            </w:r>
            <w:r>
              <w:rPr>
                <w:color w:val="333333"/>
                <w:spacing w:val="1"/>
              </w:rPr>
              <w:t xml:space="preserve"> </w:t>
            </w:r>
            <w:proofErr w:type="spellStart"/>
            <w:r>
              <w:rPr>
                <w:i/>
                <w:color w:val="333333"/>
              </w:rPr>
              <w:t>Next</w:t>
            </w:r>
            <w:proofErr w:type="spellEnd"/>
            <w:r>
              <w:rPr>
                <w:i/>
                <w:color w:val="333333"/>
              </w:rPr>
              <w:t xml:space="preserve"> Generation</w:t>
            </w:r>
            <w:r>
              <w:rPr>
                <w:i/>
                <w:color w:val="333333"/>
                <w:spacing w:val="-1"/>
              </w:rPr>
              <w:t xml:space="preserve"> </w:t>
            </w:r>
            <w:r>
              <w:rPr>
                <w:i/>
                <w:color w:val="333333"/>
              </w:rPr>
              <w:t>EU</w:t>
            </w:r>
            <w:r>
              <w:rPr>
                <w:color w:val="333333"/>
              </w:rPr>
              <w:t>.</w:t>
            </w:r>
          </w:p>
          <w:p w14:paraId="7B0B3769" w14:textId="5421AEE0" w:rsidR="004F6620" w:rsidRPr="006A69A6" w:rsidRDefault="004F6620" w:rsidP="004F6620">
            <w:pPr>
              <w:adjustRightInd w:val="0"/>
              <w:ind w:left="426"/>
              <w:rPr>
                <w:rFonts w:ascii="NotoSans-Regular" w:eastAsiaTheme="minorHAnsi" w:hAnsi="NotoSans-Regular" w:cs="NotoSans-Regular"/>
                <w:color w:val="212529"/>
                <w:sz w:val="18"/>
                <w:szCs w:val="18"/>
              </w:rPr>
            </w:pPr>
            <w:r w:rsidRPr="006A69A6">
              <w:rPr>
                <w:rFonts w:ascii="NotoSans-Bold" w:eastAsiaTheme="minorHAnsi" w:hAnsi="NotoSans-Bold" w:cs="NotoSans-Bold"/>
                <w:b/>
                <w:bCs/>
                <w:color w:val="005FAC"/>
                <w:sz w:val="18"/>
                <w:szCs w:val="18"/>
              </w:rPr>
              <w:t xml:space="preserve">Codice CUP </w:t>
            </w:r>
            <w:r w:rsidR="00814239">
              <w:rPr>
                <w:rFonts w:ascii="NotoSans-Bold" w:eastAsiaTheme="minorHAnsi" w:hAnsi="NotoSans-Bold" w:cs="NotoSans-Bold"/>
                <w:b/>
                <w:bCs/>
                <w:color w:val="005FAC"/>
                <w:sz w:val="18"/>
                <w:szCs w:val="18"/>
              </w:rPr>
              <w:t xml:space="preserve">                    </w:t>
            </w:r>
            <w:r w:rsidRPr="006A69A6">
              <w:rPr>
                <w:rFonts w:ascii="NotoSans-Regular" w:eastAsiaTheme="minorHAnsi" w:hAnsi="NotoSans-Regular" w:cs="NotoSans-Regular"/>
                <w:color w:val="212529"/>
                <w:sz w:val="18"/>
                <w:szCs w:val="18"/>
              </w:rPr>
              <w:t>C14D23002430006</w:t>
            </w:r>
          </w:p>
          <w:p w14:paraId="7859AEBA" w14:textId="7FA2C141" w:rsidR="004F6620" w:rsidRPr="006A69A6" w:rsidRDefault="004F6620" w:rsidP="004F6620">
            <w:pPr>
              <w:adjustRightInd w:val="0"/>
              <w:ind w:left="426"/>
              <w:rPr>
                <w:rFonts w:ascii="NotoSans-Regular" w:eastAsiaTheme="minorHAnsi" w:hAnsi="NotoSans-Regular" w:cs="NotoSans-Regular"/>
                <w:color w:val="212529"/>
                <w:sz w:val="18"/>
                <w:szCs w:val="18"/>
              </w:rPr>
            </w:pPr>
            <w:r w:rsidRPr="006A69A6">
              <w:rPr>
                <w:rFonts w:ascii="NotoSans-Bold" w:eastAsiaTheme="minorHAnsi" w:hAnsi="NotoSans-Bold" w:cs="NotoSans-Bold"/>
                <w:b/>
                <w:bCs/>
                <w:color w:val="005FAC"/>
                <w:sz w:val="18"/>
                <w:szCs w:val="18"/>
              </w:rPr>
              <w:t xml:space="preserve">Codice progetto </w:t>
            </w:r>
            <w:r w:rsidR="00814239">
              <w:rPr>
                <w:rFonts w:ascii="NotoSans-Bold" w:eastAsiaTheme="minorHAnsi" w:hAnsi="NotoSans-Bold" w:cs="NotoSans-Bold"/>
                <w:b/>
                <w:bCs/>
                <w:color w:val="005FAC"/>
                <w:sz w:val="18"/>
                <w:szCs w:val="18"/>
              </w:rPr>
              <w:t xml:space="preserve">             </w:t>
            </w:r>
            <w:r w:rsidRPr="006A69A6">
              <w:rPr>
                <w:rFonts w:ascii="NotoSans-Regular" w:eastAsiaTheme="minorHAnsi" w:hAnsi="NotoSans-Regular" w:cs="NotoSans-Regular"/>
                <w:color w:val="212529"/>
                <w:sz w:val="18"/>
                <w:szCs w:val="18"/>
              </w:rPr>
              <w:t>M4C1I3.1-2023-1143-P-28718</w:t>
            </w:r>
          </w:p>
          <w:p w14:paraId="239111E1" w14:textId="77777777" w:rsidR="004F6620" w:rsidRPr="006A69A6" w:rsidRDefault="004F6620" w:rsidP="004F6620">
            <w:pPr>
              <w:tabs>
                <w:tab w:val="left" w:pos="2501"/>
              </w:tabs>
              <w:ind w:left="426"/>
              <w:rPr>
                <w:sz w:val="18"/>
                <w:szCs w:val="18"/>
              </w:rPr>
            </w:pPr>
            <w:r w:rsidRPr="006A69A6">
              <w:rPr>
                <w:rFonts w:ascii="NotoSans-Bold" w:eastAsiaTheme="minorHAnsi" w:hAnsi="NotoSans-Bold" w:cs="NotoSans-Bold"/>
                <w:b/>
                <w:bCs/>
                <w:color w:val="005FAC"/>
                <w:sz w:val="18"/>
                <w:szCs w:val="18"/>
              </w:rPr>
              <w:t>Titolo progetto</w:t>
            </w:r>
            <w:r w:rsidRPr="006A69A6">
              <w:rPr>
                <w:b/>
                <w:sz w:val="18"/>
                <w:szCs w:val="18"/>
              </w:rPr>
              <w:tab/>
            </w:r>
            <w:r w:rsidRPr="006A69A6">
              <w:rPr>
                <w:sz w:val="18"/>
                <w:szCs w:val="18"/>
              </w:rPr>
              <w:t>Potenziamento delle competenze STEM e linguistiche</w:t>
            </w:r>
          </w:p>
          <w:p w14:paraId="1E946E1F" w14:textId="4E6DFCC4" w:rsidR="009678E9" w:rsidRPr="00792DBD" w:rsidRDefault="00031BE0" w:rsidP="004F6620">
            <w:pPr>
              <w:jc w:val="center"/>
              <w:rPr>
                <w:rFonts w:asciiTheme="minorHAnsi" w:hAnsiTheme="minorHAnsi" w:cstheme="minorHAnsi"/>
                <w:bCs/>
                <w:sz w:val="20"/>
                <w:szCs w:val="20"/>
              </w:rPr>
            </w:pPr>
            <w:r w:rsidRPr="00792DBD">
              <w:rPr>
                <w:rFonts w:asciiTheme="minorHAnsi" w:hAnsiTheme="minorHAnsi" w:cstheme="minorHAnsi"/>
                <w:sz w:val="20"/>
                <w:szCs w:val="20"/>
                <w:lang w:eastAsia="it-IT"/>
              </w:rPr>
              <w:t xml:space="preserve"> </w:t>
            </w:r>
            <w:r w:rsidR="009678E9" w:rsidRPr="00792DBD">
              <w:rPr>
                <w:rFonts w:asciiTheme="minorHAnsi" w:hAnsiTheme="minorHAnsi" w:cstheme="minorHAnsi"/>
                <w:sz w:val="20"/>
                <w:szCs w:val="20"/>
                <w:lang w:eastAsia="it-IT"/>
              </w:rPr>
              <w:t xml:space="preserve">(resa nelle forme di cui agli artt. 46 e 47 del </w:t>
            </w:r>
            <w:proofErr w:type="spellStart"/>
            <w:r w:rsidR="009678E9" w:rsidRPr="00792DBD">
              <w:rPr>
                <w:rFonts w:asciiTheme="minorHAnsi" w:hAnsiTheme="minorHAnsi" w:cstheme="minorHAnsi"/>
                <w:sz w:val="20"/>
                <w:szCs w:val="20"/>
                <w:lang w:eastAsia="it-IT"/>
              </w:rPr>
              <w:t>d.P.R.</w:t>
            </w:r>
            <w:proofErr w:type="spellEnd"/>
            <w:r w:rsidR="009678E9" w:rsidRPr="00792DBD">
              <w:rPr>
                <w:rFonts w:asciiTheme="minorHAnsi" w:hAnsiTheme="minorHAnsi" w:cstheme="minorHAnsi"/>
                <w:sz w:val="20"/>
                <w:szCs w:val="20"/>
                <w:lang w:eastAsia="it-IT"/>
              </w:rPr>
              <w:t xml:space="preserve"> n. 445 del 28 dicembre 2000)</w:t>
            </w:r>
          </w:p>
        </w:tc>
      </w:tr>
    </w:tbl>
    <w:p w14:paraId="66584AC5" w14:textId="4DB2E76C" w:rsidR="00954574" w:rsidRDefault="00954574" w:rsidP="00954574">
      <w:pPr>
        <w:rPr>
          <w:sz w:val="20"/>
          <w:szCs w:val="20"/>
        </w:rPr>
      </w:pPr>
    </w:p>
    <w:p w14:paraId="6364EEC0" w14:textId="214620A2" w:rsidR="007349D2" w:rsidRPr="007349D2" w:rsidRDefault="007349D2" w:rsidP="00954574">
      <w:pPr>
        <w:rPr>
          <w:b/>
          <w:sz w:val="20"/>
          <w:szCs w:val="20"/>
        </w:rPr>
      </w:pPr>
      <w:r w:rsidRPr="007349D2">
        <w:rPr>
          <w:b/>
          <w:sz w:val="20"/>
          <w:szCs w:val="20"/>
        </w:rPr>
        <w:t xml:space="preserve">ALLEGATO </w:t>
      </w:r>
      <w:r w:rsidR="00F75C03">
        <w:rPr>
          <w:b/>
          <w:sz w:val="20"/>
          <w:szCs w:val="20"/>
        </w:rPr>
        <w:t>2</w:t>
      </w:r>
      <w:bookmarkStart w:id="0" w:name="_GoBack"/>
      <w:bookmarkEnd w:id="0"/>
    </w:p>
    <w:p w14:paraId="4F354F97" w14:textId="77777777" w:rsidR="007349D2" w:rsidRPr="007349D2" w:rsidRDefault="007349D2" w:rsidP="00954574">
      <w:pPr>
        <w:rPr>
          <w:b/>
          <w:sz w:val="20"/>
          <w:szCs w:val="20"/>
        </w:rPr>
      </w:pPr>
    </w:p>
    <w:p w14:paraId="54B38952" w14:textId="13B5D882" w:rsidR="004F6620" w:rsidRDefault="00F76D83" w:rsidP="004F6620">
      <w:pPr>
        <w:rPr>
          <w:rFonts w:asciiTheme="minorHAnsi" w:hAnsiTheme="minorHAnsi" w:cstheme="minorHAnsi"/>
          <w:sz w:val="20"/>
          <w:szCs w:val="20"/>
        </w:rPr>
      </w:pPr>
      <w:r w:rsidRPr="00792DBD">
        <w:rPr>
          <w:rFonts w:asciiTheme="minorHAnsi" w:hAnsiTheme="minorHAnsi" w:cstheme="minorHAnsi"/>
          <w:sz w:val="20"/>
          <w:szCs w:val="20"/>
        </w:rPr>
        <w:t>Il/</w:t>
      </w:r>
      <w:r w:rsidR="001F0101" w:rsidRPr="00792DBD">
        <w:rPr>
          <w:rFonts w:asciiTheme="minorHAnsi" w:hAnsiTheme="minorHAnsi" w:cstheme="minorHAnsi"/>
          <w:sz w:val="20"/>
          <w:szCs w:val="20"/>
        </w:rPr>
        <w:t>la</w:t>
      </w:r>
      <w:r w:rsidR="00754DA0" w:rsidRPr="00792DBD">
        <w:rPr>
          <w:rFonts w:asciiTheme="minorHAnsi" w:hAnsiTheme="minorHAnsi" w:cstheme="minorHAnsi"/>
          <w:sz w:val="20"/>
          <w:szCs w:val="20"/>
        </w:rPr>
        <w:t xml:space="preserve"> sottoscritt</w:t>
      </w:r>
      <w:r w:rsidR="001F0101" w:rsidRPr="00792DBD">
        <w:rPr>
          <w:rFonts w:asciiTheme="minorHAnsi" w:hAnsiTheme="minorHAnsi" w:cstheme="minorHAnsi"/>
          <w:sz w:val="20"/>
          <w:szCs w:val="20"/>
        </w:rPr>
        <w:t>a</w:t>
      </w:r>
      <w:r w:rsidRPr="00792DBD">
        <w:rPr>
          <w:rFonts w:asciiTheme="minorHAnsi" w:hAnsiTheme="minorHAnsi" w:cstheme="minorHAnsi"/>
          <w:sz w:val="20"/>
          <w:szCs w:val="20"/>
        </w:rPr>
        <w:t>/o</w:t>
      </w:r>
      <w:r w:rsidR="00150C5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_____________________________________</w:t>
      </w:r>
      <w:r w:rsidRPr="00792DBD">
        <w:rPr>
          <w:rFonts w:asciiTheme="minorHAnsi" w:hAnsiTheme="minorHAnsi" w:cstheme="minorHAnsi"/>
          <w:sz w:val="20"/>
          <w:szCs w:val="20"/>
        </w:rPr>
        <w:t xml:space="preserve">    </w:t>
      </w:r>
      <w:r w:rsidR="001F0101" w:rsidRPr="00792DBD">
        <w:rPr>
          <w:rFonts w:asciiTheme="minorHAnsi" w:hAnsiTheme="minorHAnsi" w:cstheme="minorHAnsi"/>
          <w:sz w:val="20"/>
          <w:szCs w:val="20"/>
        </w:rPr>
        <w:t>nata</w:t>
      </w:r>
      <w:r w:rsidRPr="00792DBD">
        <w:rPr>
          <w:rFonts w:asciiTheme="minorHAnsi" w:hAnsiTheme="minorHAnsi" w:cstheme="minorHAnsi"/>
          <w:sz w:val="20"/>
          <w:szCs w:val="20"/>
        </w:rPr>
        <w:t>/o</w:t>
      </w:r>
      <w:r w:rsidR="00754DA0" w:rsidRPr="00792DBD">
        <w:rPr>
          <w:rFonts w:asciiTheme="minorHAnsi" w:hAnsiTheme="minorHAnsi" w:cstheme="minorHAnsi"/>
          <w:sz w:val="20"/>
          <w:szCs w:val="20"/>
        </w:rPr>
        <w:t xml:space="preserve"> </w:t>
      </w:r>
      <w:r w:rsidR="00F6665D" w:rsidRPr="00792DBD">
        <w:rPr>
          <w:rFonts w:asciiTheme="minorHAnsi" w:hAnsiTheme="minorHAnsi" w:cstheme="minorHAnsi"/>
          <w:sz w:val="20"/>
          <w:szCs w:val="20"/>
        </w:rPr>
        <w:t xml:space="preserve">a </w:t>
      </w:r>
      <w:r w:rsidR="00150C5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______________________    </w:t>
      </w:r>
      <w:r w:rsidRPr="00792DBD">
        <w:rPr>
          <w:rFonts w:asciiTheme="minorHAnsi" w:hAnsiTheme="minorHAnsi" w:cstheme="minorHAnsi"/>
          <w:sz w:val="20"/>
          <w:szCs w:val="20"/>
        </w:rPr>
        <w:t>i</w:t>
      </w:r>
      <w:r w:rsidR="00F6665D" w:rsidRPr="00792DBD">
        <w:rPr>
          <w:rFonts w:asciiTheme="minorHAnsi" w:hAnsiTheme="minorHAnsi" w:cstheme="minorHAnsi"/>
          <w:sz w:val="20"/>
          <w:szCs w:val="20"/>
        </w:rPr>
        <w:t>l</w:t>
      </w:r>
      <w:bookmarkStart w:id="1" w:name="_Hlk96611450"/>
      <w:r w:rsidR="00DF1EC4" w:rsidRPr="00792DBD">
        <w:rPr>
          <w:rFonts w:asciiTheme="minorHAnsi" w:hAnsiTheme="minorHAnsi" w:cstheme="minorHAnsi"/>
          <w:sz w:val="20"/>
          <w:szCs w:val="20"/>
        </w:rPr>
        <w:t xml:space="preserve"> </w:t>
      </w:r>
      <w:r w:rsidR="00150C50">
        <w:rPr>
          <w:rFonts w:asciiTheme="minorHAnsi" w:hAnsiTheme="minorHAnsi" w:cstheme="minorHAnsi"/>
          <w:sz w:val="20"/>
          <w:szCs w:val="20"/>
        </w:rPr>
        <w:t xml:space="preserve"> </w:t>
      </w:r>
      <w:r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_____________________</w:t>
      </w:r>
      <w:r w:rsidRPr="00792DBD">
        <w:rPr>
          <w:rFonts w:asciiTheme="minorHAnsi" w:hAnsiTheme="minorHAnsi" w:cstheme="minorHAnsi"/>
          <w:sz w:val="20"/>
          <w:szCs w:val="20"/>
        </w:rPr>
        <w:t xml:space="preserve">      </w:t>
      </w:r>
      <w:r w:rsidR="00F6665D" w:rsidRPr="00792DBD">
        <w:rPr>
          <w:rFonts w:asciiTheme="minorHAnsi" w:hAnsiTheme="minorHAnsi" w:cstheme="minorHAnsi"/>
          <w:sz w:val="20"/>
          <w:szCs w:val="20"/>
        </w:rPr>
        <w:t>residente a</w:t>
      </w:r>
      <w:r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_______________________  </w:t>
      </w:r>
      <w:r w:rsidR="00150C50">
        <w:rPr>
          <w:rFonts w:asciiTheme="minorHAnsi" w:hAnsiTheme="minorHAnsi" w:cstheme="minorHAnsi"/>
          <w:sz w:val="20"/>
          <w:szCs w:val="20"/>
        </w:rPr>
        <w:t xml:space="preserve"> </w:t>
      </w:r>
      <w:r w:rsidR="00F6665D" w:rsidRPr="00792DBD">
        <w:rPr>
          <w:rFonts w:asciiTheme="minorHAnsi" w:hAnsiTheme="minorHAnsi" w:cstheme="minorHAnsi"/>
          <w:sz w:val="20"/>
          <w:szCs w:val="20"/>
        </w:rPr>
        <w:t xml:space="preserve">Provincia </w:t>
      </w:r>
      <w:proofErr w:type="gramStart"/>
      <w:r w:rsidR="00F6665D" w:rsidRPr="00792DBD">
        <w:rPr>
          <w:rFonts w:asciiTheme="minorHAnsi" w:hAnsiTheme="minorHAnsi" w:cstheme="minorHAnsi"/>
          <w:sz w:val="20"/>
          <w:szCs w:val="20"/>
        </w:rPr>
        <w:t xml:space="preserve">di </w:t>
      </w:r>
      <w:bookmarkStart w:id="2" w:name="_Hlk76717201"/>
      <w:bookmarkEnd w:id="1"/>
      <w:r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w:t>
      </w:r>
      <w:proofErr w:type="gramEnd"/>
      <w:r w:rsidR="003A6B61" w:rsidRPr="00792DBD">
        <w:rPr>
          <w:rFonts w:asciiTheme="minorHAnsi" w:hAnsiTheme="minorHAnsi" w:cstheme="minorHAnsi"/>
          <w:sz w:val="20"/>
          <w:szCs w:val="20"/>
        </w:rPr>
        <w:t>_</w:t>
      </w:r>
      <w:bookmarkEnd w:id="2"/>
      <w:r w:rsidR="00031BE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in </w:t>
      </w:r>
      <w:r w:rsidRPr="00792DBD">
        <w:rPr>
          <w:rFonts w:asciiTheme="minorHAnsi" w:hAnsiTheme="minorHAnsi" w:cstheme="minorHAnsi"/>
          <w:sz w:val="20"/>
          <w:szCs w:val="20"/>
        </w:rPr>
        <w:t xml:space="preserve">via </w:t>
      </w:r>
      <w:r w:rsidR="006A69A6">
        <w:rPr>
          <w:rFonts w:asciiTheme="minorHAnsi" w:hAnsiTheme="minorHAnsi" w:cstheme="minorHAnsi"/>
          <w:sz w:val="20"/>
          <w:szCs w:val="20"/>
        </w:rPr>
        <w:t>__</w:t>
      </w:r>
      <w:r w:rsidR="003A6B61" w:rsidRPr="00792DBD">
        <w:rPr>
          <w:rFonts w:asciiTheme="minorHAnsi" w:hAnsiTheme="minorHAnsi" w:cstheme="minorHAnsi"/>
          <w:sz w:val="20"/>
          <w:szCs w:val="20"/>
        </w:rPr>
        <w:t>___________________</w:t>
      </w:r>
      <w:r w:rsidR="006A69A6">
        <w:rPr>
          <w:rFonts w:asciiTheme="minorHAnsi" w:hAnsiTheme="minorHAnsi" w:cstheme="minorHAnsi"/>
          <w:sz w:val="20"/>
          <w:szCs w:val="20"/>
        </w:rPr>
        <w:t xml:space="preserve"> </w:t>
      </w:r>
      <w:r w:rsidR="003A6B61" w:rsidRPr="00792DBD">
        <w:rPr>
          <w:rFonts w:asciiTheme="minorHAnsi" w:hAnsiTheme="minorHAnsi" w:cstheme="minorHAnsi"/>
          <w:sz w:val="20"/>
          <w:szCs w:val="20"/>
        </w:rPr>
        <w:t>n.</w:t>
      </w:r>
      <w:r w:rsidR="004F6620">
        <w:rPr>
          <w:rFonts w:asciiTheme="minorHAnsi" w:hAnsiTheme="minorHAnsi" w:cstheme="minorHAnsi"/>
          <w:sz w:val="20"/>
          <w:szCs w:val="20"/>
        </w:rPr>
        <w:t xml:space="preserve"> </w:t>
      </w:r>
      <w:r w:rsidR="003A6B61" w:rsidRPr="00792DBD">
        <w:rPr>
          <w:rFonts w:asciiTheme="minorHAnsi" w:hAnsiTheme="minorHAnsi" w:cstheme="minorHAnsi"/>
          <w:sz w:val="20"/>
          <w:szCs w:val="20"/>
        </w:rPr>
        <w:t xml:space="preserve"> </w:t>
      </w:r>
      <w:r w:rsidRPr="00792DBD">
        <w:rPr>
          <w:rFonts w:asciiTheme="minorHAnsi" w:hAnsiTheme="minorHAnsi" w:cstheme="minorHAnsi"/>
          <w:sz w:val="20"/>
          <w:szCs w:val="20"/>
        </w:rPr>
        <w:t xml:space="preserve">  </w:t>
      </w:r>
      <w:r w:rsidR="00F6665D" w:rsidRPr="00792DBD">
        <w:rPr>
          <w:rFonts w:asciiTheme="minorHAnsi" w:hAnsiTheme="minorHAnsi" w:cstheme="minorHAnsi"/>
          <w:sz w:val="20"/>
          <w:szCs w:val="20"/>
        </w:rPr>
        <w:t>Codice Fiscale</w:t>
      </w:r>
      <w:r w:rsidR="00DF1EC4" w:rsidRPr="00792DBD">
        <w:rPr>
          <w:rFonts w:asciiTheme="minorHAnsi" w:hAnsiTheme="minorHAnsi" w:cstheme="minorHAnsi"/>
          <w:sz w:val="20"/>
          <w:szCs w:val="20"/>
        </w:rPr>
        <w:t xml:space="preserve"> </w:t>
      </w:r>
      <w:r w:rsidR="003A6B61" w:rsidRPr="00792DBD">
        <w:rPr>
          <w:rFonts w:asciiTheme="minorHAnsi" w:hAnsiTheme="minorHAnsi" w:cstheme="minorHAnsi"/>
          <w:sz w:val="20"/>
          <w:szCs w:val="20"/>
        </w:rPr>
        <w:t>____________________________</w:t>
      </w:r>
      <w:r w:rsidR="004F6620">
        <w:rPr>
          <w:rFonts w:asciiTheme="minorHAnsi" w:hAnsiTheme="minorHAnsi" w:cstheme="minorHAnsi"/>
          <w:sz w:val="20"/>
          <w:szCs w:val="20"/>
        </w:rPr>
        <w:t xml:space="preserve"> </w:t>
      </w:r>
      <w:r w:rsidRPr="00792DBD">
        <w:rPr>
          <w:rFonts w:asciiTheme="minorHAnsi" w:hAnsiTheme="minorHAnsi" w:cstheme="minorHAnsi"/>
          <w:sz w:val="20"/>
          <w:szCs w:val="20"/>
        </w:rPr>
        <w:t xml:space="preserve">     </w:t>
      </w:r>
    </w:p>
    <w:p w14:paraId="1F3015F6" w14:textId="77777777" w:rsidR="006A69A6" w:rsidRDefault="006A69A6" w:rsidP="004F6620">
      <w:pPr>
        <w:rPr>
          <w:rFonts w:asciiTheme="minorHAnsi" w:hAnsiTheme="minorHAnsi" w:cstheme="minorHAnsi"/>
          <w:sz w:val="20"/>
          <w:szCs w:val="20"/>
        </w:rPr>
      </w:pPr>
    </w:p>
    <w:p w14:paraId="629E7515" w14:textId="423FA880" w:rsidR="00031BE0" w:rsidRPr="00CD1F9E" w:rsidRDefault="00F6665D" w:rsidP="004F6620">
      <w:pPr>
        <w:rPr>
          <w:rFonts w:asciiTheme="minorHAnsi" w:hAnsiTheme="minorHAnsi" w:cstheme="minorHAnsi"/>
          <w:sz w:val="20"/>
          <w:szCs w:val="20"/>
          <w:lang w:eastAsia="it-IT"/>
        </w:rPr>
      </w:pPr>
      <w:r w:rsidRPr="00792DBD">
        <w:rPr>
          <w:rFonts w:asciiTheme="minorHAnsi" w:hAnsiTheme="minorHAnsi" w:cstheme="minorHAnsi"/>
          <w:sz w:val="20"/>
          <w:szCs w:val="20"/>
        </w:rPr>
        <w:t xml:space="preserve">in qualità di </w:t>
      </w:r>
      <w:r w:rsidR="004F6620">
        <w:rPr>
          <w:rFonts w:asciiTheme="minorHAnsi" w:hAnsiTheme="minorHAnsi" w:cstheme="minorHAnsi"/>
          <w:sz w:val="20"/>
          <w:szCs w:val="20"/>
          <w:lang w:eastAsia="it-IT"/>
        </w:rPr>
        <w:t>_______________</w:t>
      </w:r>
      <w:r w:rsidR="00031BE0" w:rsidRPr="00CD1F9E">
        <w:rPr>
          <w:rFonts w:asciiTheme="minorHAnsi" w:hAnsiTheme="minorHAnsi" w:cstheme="minorHAnsi"/>
          <w:sz w:val="20"/>
          <w:szCs w:val="20"/>
          <w:lang w:eastAsia="it-IT"/>
        </w:rPr>
        <w:t xml:space="preserve">, </w:t>
      </w:r>
      <w:r w:rsidR="00031BE0" w:rsidRPr="00CD1F9E">
        <w:rPr>
          <w:rFonts w:asciiTheme="minorHAnsi" w:hAnsiTheme="minorHAnsi" w:cstheme="minorHAnsi"/>
          <w:sz w:val="20"/>
          <w:szCs w:val="20"/>
        </w:rPr>
        <w:t>nel progetto “</w:t>
      </w:r>
      <w:r w:rsidR="004F6620" w:rsidRPr="004F6620">
        <w:rPr>
          <w:rFonts w:asciiTheme="minorHAnsi" w:hAnsiTheme="minorHAnsi" w:cstheme="minorHAnsi"/>
          <w:sz w:val="20"/>
          <w:szCs w:val="20"/>
        </w:rPr>
        <w:t>Potenziamento delle competenze STEM e linguistiche</w:t>
      </w:r>
      <w:r w:rsidR="00031BE0" w:rsidRPr="00CD1F9E">
        <w:rPr>
          <w:rFonts w:asciiTheme="minorHAnsi" w:hAnsiTheme="minorHAnsi" w:cstheme="minorHAnsi"/>
          <w:sz w:val="20"/>
          <w:szCs w:val="20"/>
        </w:rPr>
        <w:t xml:space="preserve">”: </w:t>
      </w:r>
      <w:r w:rsidR="004F6620" w:rsidRPr="004F6620">
        <w:rPr>
          <w:rFonts w:asciiTheme="minorHAnsi" w:hAnsiTheme="minorHAnsi" w:cstheme="minorHAnsi"/>
          <w:sz w:val="20"/>
          <w:szCs w:val="20"/>
        </w:rPr>
        <w:t xml:space="preserve">Piano nazionale di ripresa e resilienza, Missione 4 – Istruzione e ricerca – Componente 1 – Potenziamento dell’offerta dei servizi di istruzione: dagli asili nido alle università – Investimento 3.1 “Nuove competenze e nuovi linguaggi Azioni di potenziamento delle competenze STEM e multilinguistiche (D.M. 65/2023)” finanziato dall’Unione europea – </w:t>
      </w:r>
      <w:proofErr w:type="spellStart"/>
      <w:r w:rsidR="004F6620" w:rsidRPr="004F6620">
        <w:rPr>
          <w:rFonts w:asciiTheme="minorHAnsi" w:hAnsiTheme="minorHAnsi" w:cstheme="minorHAnsi"/>
          <w:sz w:val="20"/>
          <w:szCs w:val="20"/>
        </w:rPr>
        <w:t>Next</w:t>
      </w:r>
      <w:proofErr w:type="spellEnd"/>
      <w:r w:rsidR="004F6620" w:rsidRPr="004F6620">
        <w:rPr>
          <w:rFonts w:asciiTheme="minorHAnsi" w:hAnsiTheme="minorHAnsi" w:cstheme="minorHAnsi"/>
          <w:sz w:val="20"/>
          <w:szCs w:val="20"/>
        </w:rPr>
        <w:t xml:space="preserve"> Generation </w:t>
      </w:r>
      <w:proofErr w:type="gramStart"/>
      <w:r w:rsidR="004F6620" w:rsidRPr="004F6620">
        <w:rPr>
          <w:rFonts w:asciiTheme="minorHAnsi" w:hAnsiTheme="minorHAnsi" w:cstheme="minorHAnsi"/>
          <w:sz w:val="20"/>
          <w:szCs w:val="20"/>
        </w:rPr>
        <w:t>EU.</w:t>
      </w:r>
      <w:r w:rsidR="00031BE0" w:rsidRPr="00CD1F9E">
        <w:rPr>
          <w:rFonts w:asciiTheme="minorHAnsi" w:hAnsiTheme="minorHAnsi" w:cstheme="minorHAnsi"/>
          <w:sz w:val="20"/>
          <w:szCs w:val="20"/>
          <w:lang w:eastAsia="it-IT"/>
        </w:rPr>
        <w:t>–</w:t>
      </w:r>
      <w:proofErr w:type="gramEnd"/>
      <w:r w:rsidR="00031BE0" w:rsidRPr="00CD1F9E">
        <w:rPr>
          <w:rFonts w:asciiTheme="minorHAnsi" w:hAnsiTheme="minorHAnsi" w:cstheme="minorHAnsi"/>
          <w:sz w:val="20"/>
          <w:szCs w:val="20"/>
          <w:lang w:eastAsia="it-IT"/>
        </w:rPr>
        <w:t xml:space="preserve"> Avviso </w:t>
      </w:r>
      <w:proofErr w:type="spellStart"/>
      <w:r w:rsidR="00031BE0" w:rsidRPr="00B37784">
        <w:rPr>
          <w:rFonts w:asciiTheme="minorHAnsi" w:hAnsiTheme="minorHAnsi" w:cstheme="minorHAnsi"/>
          <w:sz w:val="20"/>
          <w:szCs w:val="20"/>
          <w:lang w:eastAsia="it-IT"/>
        </w:rPr>
        <w:t>prot</w:t>
      </w:r>
      <w:proofErr w:type="spellEnd"/>
      <w:r w:rsidR="00031BE0" w:rsidRPr="00B37784">
        <w:rPr>
          <w:rFonts w:asciiTheme="minorHAnsi" w:hAnsiTheme="minorHAnsi" w:cstheme="minorHAnsi"/>
          <w:sz w:val="20"/>
          <w:szCs w:val="20"/>
          <w:lang w:eastAsia="it-IT"/>
        </w:rPr>
        <w:t>. n. 0084750 – 10.10.2022 e nota del MI n. 91698 del 31/10/2022. A.S. 2023-24</w:t>
      </w:r>
      <w:r w:rsidR="00031BE0" w:rsidRPr="00CD1F9E">
        <w:rPr>
          <w:rFonts w:asciiTheme="minorHAnsi" w:hAnsiTheme="minorHAnsi" w:cstheme="minorHAnsi"/>
          <w:sz w:val="20"/>
          <w:szCs w:val="20"/>
          <w:lang w:eastAsia="it-IT"/>
        </w:rPr>
        <w:t xml:space="preserve"> </w:t>
      </w:r>
    </w:p>
    <w:p w14:paraId="6105C4C5" w14:textId="77777777" w:rsidR="00380819" w:rsidRDefault="00380819" w:rsidP="004F6620">
      <w:pPr>
        <w:adjustRightInd w:val="0"/>
        <w:ind w:left="426"/>
        <w:rPr>
          <w:rFonts w:ascii="NotoSans-Bold" w:eastAsiaTheme="minorHAnsi" w:hAnsi="NotoSans-Bold" w:cs="NotoSans-Bold"/>
          <w:b/>
          <w:bCs/>
          <w:color w:val="005FAC"/>
          <w:sz w:val="22"/>
          <w:szCs w:val="22"/>
        </w:rPr>
      </w:pPr>
    </w:p>
    <w:p w14:paraId="1AAF8563" w14:textId="54A1DF71" w:rsidR="004F6620" w:rsidRPr="004F6620" w:rsidRDefault="004F6620" w:rsidP="004F6620">
      <w:pPr>
        <w:adjustRightInd w:val="0"/>
        <w:ind w:left="426"/>
        <w:rPr>
          <w:rFonts w:ascii="NotoSans-Regular" w:eastAsiaTheme="minorHAnsi" w:hAnsi="NotoSans-Regular" w:cs="NotoSans-Regular"/>
          <w:color w:val="212529"/>
          <w:sz w:val="22"/>
          <w:szCs w:val="22"/>
        </w:rPr>
      </w:pPr>
      <w:r w:rsidRPr="004F6620">
        <w:rPr>
          <w:rFonts w:ascii="NotoSans-Bold" w:eastAsiaTheme="minorHAnsi" w:hAnsi="NotoSans-Bold" w:cs="NotoSans-Bold"/>
          <w:b/>
          <w:bCs/>
          <w:color w:val="005FAC"/>
          <w:sz w:val="22"/>
          <w:szCs w:val="22"/>
        </w:rPr>
        <w:t xml:space="preserve">Codice CUP </w:t>
      </w:r>
      <w:r w:rsidRPr="004F6620">
        <w:rPr>
          <w:rFonts w:ascii="NotoSans-Regular" w:eastAsiaTheme="minorHAnsi" w:hAnsi="NotoSans-Regular" w:cs="NotoSans-Regular"/>
          <w:color w:val="212529"/>
          <w:sz w:val="22"/>
          <w:szCs w:val="22"/>
        </w:rPr>
        <w:t>C14D23002430006</w:t>
      </w:r>
    </w:p>
    <w:p w14:paraId="5A9CE36E" w14:textId="77777777" w:rsidR="004F6620" w:rsidRPr="004F6620" w:rsidRDefault="004F6620" w:rsidP="004F6620">
      <w:pPr>
        <w:adjustRightInd w:val="0"/>
        <w:ind w:left="426"/>
        <w:rPr>
          <w:rFonts w:ascii="NotoSans-Regular" w:eastAsiaTheme="minorHAnsi" w:hAnsi="NotoSans-Regular" w:cs="NotoSans-Regular"/>
          <w:color w:val="212529"/>
          <w:sz w:val="22"/>
          <w:szCs w:val="22"/>
        </w:rPr>
      </w:pPr>
      <w:r w:rsidRPr="004F6620">
        <w:rPr>
          <w:rFonts w:ascii="NotoSans-Bold" w:eastAsiaTheme="minorHAnsi" w:hAnsi="NotoSans-Bold" w:cs="NotoSans-Bold"/>
          <w:b/>
          <w:bCs/>
          <w:color w:val="005FAC"/>
          <w:sz w:val="22"/>
          <w:szCs w:val="22"/>
        </w:rPr>
        <w:t xml:space="preserve">Codice progetto </w:t>
      </w:r>
      <w:r w:rsidRPr="004F6620">
        <w:rPr>
          <w:rFonts w:ascii="NotoSans-Regular" w:eastAsiaTheme="minorHAnsi" w:hAnsi="NotoSans-Regular" w:cs="NotoSans-Regular"/>
          <w:color w:val="212529"/>
          <w:sz w:val="22"/>
          <w:szCs w:val="22"/>
        </w:rPr>
        <w:t>M4C1I3.1-2023-1143-P-28718</w:t>
      </w:r>
    </w:p>
    <w:p w14:paraId="064074EE" w14:textId="43754AA0" w:rsidR="00C25A01" w:rsidRPr="00792DBD" w:rsidRDefault="00C25A01" w:rsidP="004517CE">
      <w:pPr>
        <w:ind w:right="141"/>
        <w:jc w:val="both"/>
        <w:rPr>
          <w:sz w:val="20"/>
          <w:szCs w:val="20"/>
        </w:rPr>
      </w:pPr>
    </w:p>
    <w:p w14:paraId="5BD5D1FB" w14:textId="7446728D" w:rsidR="00752D7F" w:rsidRPr="00792DBD" w:rsidRDefault="00F6665D" w:rsidP="00031BE0">
      <w:pPr>
        <w:jc w:val="both"/>
        <w:rPr>
          <w:rFonts w:asciiTheme="minorHAnsi" w:hAnsiTheme="minorHAnsi" w:cstheme="minorHAnsi"/>
          <w:sz w:val="20"/>
          <w:szCs w:val="20"/>
        </w:rPr>
      </w:pPr>
      <w:r w:rsidRPr="00792DBD">
        <w:rPr>
          <w:rFonts w:asciiTheme="minorHAnsi" w:hAnsiTheme="minorHAnsi" w:cstheme="minorHAnsi"/>
          <w:sz w:val="20"/>
          <w:szCs w:val="2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792DBD">
        <w:rPr>
          <w:rFonts w:asciiTheme="minorHAnsi" w:hAnsiTheme="minorHAnsi" w:cstheme="minorHAnsi"/>
          <w:sz w:val="20"/>
          <w:szCs w:val="20"/>
        </w:rPr>
        <w:t>d.P.R.</w:t>
      </w:r>
      <w:proofErr w:type="spellEnd"/>
      <w:r w:rsidRPr="00792DBD">
        <w:rPr>
          <w:rFonts w:asciiTheme="minorHAnsi" w:hAnsiTheme="minorHAnsi" w:cstheme="minorHAnsi"/>
          <w:sz w:val="20"/>
          <w:szCs w:val="20"/>
        </w:rPr>
        <w:t xml:space="preserve"> n. 445 del 28 dicembre 2000</w:t>
      </w:r>
      <w:r w:rsidR="00031BE0">
        <w:rPr>
          <w:rFonts w:asciiTheme="minorHAnsi" w:hAnsiTheme="minorHAnsi" w:cstheme="minorHAnsi"/>
          <w:sz w:val="20"/>
          <w:szCs w:val="20"/>
        </w:rPr>
        <w:t xml:space="preserve"> e l’applicazione di ogni altra </w:t>
      </w:r>
      <w:r w:rsidRPr="00792DBD">
        <w:rPr>
          <w:rFonts w:asciiTheme="minorHAnsi" w:hAnsiTheme="minorHAnsi" w:cstheme="minorHAnsi"/>
          <w:sz w:val="20"/>
          <w:szCs w:val="20"/>
        </w:rPr>
        <w:t xml:space="preserve">sanzione prevista dalla legge, nella predetta qualità, ai sensi e per gli effetti di cui agli artt. 46 e 47 del </w:t>
      </w:r>
      <w:proofErr w:type="spellStart"/>
      <w:r w:rsidRPr="00792DBD">
        <w:rPr>
          <w:rFonts w:asciiTheme="minorHAnsi" w:hAnsiTheme="minorHAnsi" w:cstheme="minorHAnsi"/>
          <w:sz w:val="20"/>
          <w:szCs w:val="20"/>
        </w:rPr>
        <w:t>d.P.R.</w:t>
      </w:r>
      <w:proofErr w:type="spellEnd"/>
      <w:r w:rsidRPr="00792DBD">
        <w:rPr>
          <w:rFonts w:asciiTheme="minorHAnsi" w:hAnsiTheme="minorHAnsi" w:cstheme="minorHAnsi"/>
          <w:sz w:val="20"/>
          <w:szCs w:val="20"/>
        </w:rPr>
        <w:t xml:space="preserve"> n. 445 del 28 dicembre 2000,</w:t>
      </w:r>
    </w:p>
    <w:p w14:paraId="670B2CBF" w14:textId="20D074C4" w:rsidR="00927DA6" w:rsidRPr="00792DBD" w:rsidRDefault="009678E9" w:rsidP="00F6665D">
      <w:pPr>
        <w:spacing w:before="120" w:after="120"/>
        <w:jc w:val="center"/>
        <w:outlineLvl w:val="0"/>
        <w:rPr>
          <w:rFonts w:asciiTheme="minorHAnsi" w:hAnsiTheme="minorHAnsi" w:cstheme="minorHAnsi"/>
          <w:sz w:val="20"/>
          <w:szCs w:val="20"/>
        </w:rPr>
      </w:pPr>
      <w:r w:rsidRPr="00792DBD">
        <w:rPr>
          <w:rFonts w:asciiTheme="minorHAnsi" w:hAnsiTheme="minorHAnsi" w:cstheme="minorHAnsi"/>
          <w:sz w:val="20"/>
          <w:szCs w:val="20"/>
        </w:rPr>
        <w:t>DICHIARA</w:t>
      </w:r>
    </w:p>
    <w:p w14:paraId="0FDB718B" w14:textId="25D37755"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non trovarsi in situazione di incompatibilità, ai sensi di quanto previsto dal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 xml:space="preserve">39/2013 e dall’art. 53, del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 xml:space="preserve">165/2001; </w:t>
      </w:r>
    </w:p>
    <w:p w14:paraId="11D026AC" w14:textId="58598B82" w:rsidR="00A26D81" w:rsidRPr="00792DBD" w:rsidRDefault="00A26D81" w:rsidP="000D6516">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non trovarsi in situazioni di conflitto di interessi, anche potenziale, ai sensi dell’art. 53, comma 14, del </w:t>
      </w:r>
      <w:r w:rsidR="004A3BDC" w:rsidRPr="00792DBD">
        <w:rPr>
          <w:rFonts w:cstheme="minorHAnsi"/>
          <w:sz w:val="20"/>
          <w:szCs w:val="20"/>
        </w:rPr>
        <w:t>d</w:t>
      </w:r>
      <w:r w:rsidRPr="00792DBD">
        <w:rPr>
          <w:rFonts w:cstheme="minorHAnsi"/>
          <w:sz w:val="20"/>
          <w:szCs w:val="20"/>
        </w:rPr>
        <w:t>.</w:t>
      </w:r>
      <w:r w:rsidR="004A3BDC" w:rsidRPr="00792DBD">
        <w:rPr>
          <w:rFonts w:cstheme="minorHAnsi"/>
          <w:sz w:val="20"/>
          <w:szCs w:val="20"/>
        </w:rPr>
        <w:t>l</w:t>
      </w:r>
      <w:r w:rsidRPr="00792DBD">
        <w:rPr>
          <w:rFonts w:cstheme="minorHAnsi"/>
          <w:sz w:val="20"/>
          <w:szCs w:val="20"/>
        </w:rPr>
        <w:t xml:space="preserve">gs. </w:t>
      </w:r>
      <w:r w:rsidR="004A3BDC" w:rsidRPr="00792DBD">
        <w:rPr>
          <w:rFonts w:cstheme="minorHAnsi"/>
          <w:sz w:val="20"/>
          <w:szCs w:val="20"/>
        </w:rPr>
        <w:t xml:space="preserve">n. </w:t>
      </w:r>
      <w:r w:rsidRPr="00792DBD">
        <w:rPr>
          <w:rFonts w:cstheme="minorHAnsi"/>
          <w:sz w:val="20"/>
          <w:szCs w:val="20"/>
        </w:rPr>
        <w:t>165/2001, che possano interferire con l’esercizio dell’incarico;</w:t>
      </w:r>
    </w:p>
    <w:p w14:paraId="02B5B385" w14:textId="6B7E8A8D" w:rsidR="00A26D81" w:rsidRPr="00792DBD" w:rsidRDefault="00E95C1D" w:rsidP="00790B99">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che </w:t>
      </w:r>
      <w:r w:rsidR="00790B99" w:rsidRPr="00792DBD">
        <w:rPr>
          <w:rFonts w:cstheme="minorHAnsi"/>
          <w:sz w:val="20"/>
          <w:szCs w:val="20"/>
        </w:rPr>
        <w:t xml:space="preserve">l’esercizio dell’incarico </w:t>
      </w:r>
      <w:r w:rsidR="00A26D81" w:rsidRPr="00792DBD">
        <w:rPr>
          <w:rFonts w:cstheme="minorHAnsi"/>
          <w:sz w:val="20"/>
          <w:szCs w:val="20"/>
        </w:rPr>
        <w:t>non coinvolge interessi propri</w:t>
      </w:r>
      <w:r w:rsidR="00790B99" w:rsidRPr="00792DBD">
        <w:rPr>
          <w:rFonts w:cstheme="minorHAnsi"/>
          <w:sz w:val="20"/>
          <w:szCs w:val="20"/>
        </w:rPr>
        <w:t xml:space="preserve"> o</w:t>
      </w:r>
      <w:r w:rsidR="00A26D81" w:rsidRPr="00792DBD">
        <w:rPr>
          <w:rFonts w:cstheme="minorHAnsi"/>
          <w:sz w:val="20"/>
          <w:szCs w:val="20"/>
        </w:rPr>
        <w:t xml:space="preserve"> interessi di parenti, affini entro il secondo grado, del coniuge o di conviventi, oppure di persone con le quali abbia rapporti di frequentazione abituale</w:t>
      </w:r>
      <w:r w:rsidR="00790B99" w:rsidRPr="00792DBD">
        <w:rPr>
          <w:rFonts w:cstheme="minorHAnsi"/>
          <w:sz w:val="20"/>
          <w:szCs w:val="20"/>
        </w:rPr>
        <w:t xml:space="preserve">, né </w:t>
      </w:r>
      <w:r w:rsidR="00A26D81" w:rsidRPr="00792DBD">
        <w:rPr>
          <w:rFonts w:cstheme="minorHAnsi"/>
          <w:sz w:val="20"/>
          <w:szCs w:val="20"/>
        </w:rPr>
        <w:t>interessi di soggetti od organizzazioni con cui egli o il coniuge abbia causa pendente o grave inimicizia o rapporti di credito o debito significativi</w:t>
      </w:r>
      <w:r w:rsidR="00790B99" w:rsidRPr="00792DBD">
        <w:rPr>
          <w:rFonts w:cstheme="minorHAnsi"/>
          <w:sz w:val="20"/>
          <w:szCs w:val="20"/>
        </w:rPr>
        <w:t xml:space="preserve"> o </w:t>
      </w:r>
      <w:r w:rsidR="00A26D81" w:rsidRPr="00792DBD">
        <w:rPr>
          <w:rFonts w:cstheme="minorHAnsi"/>
          <w:sz w:val="20"/>
          <w:szCs w:val="20"/>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aver preso piena cognizione del D.M. 26 aprile 2022, n. 105, recante il Codice di Comportamento dei dipendenti del Ministero dell’</w:t>
      </w:r>
      <w:r w:rsidR="004A3BDC" w:rsidRPr="00792DBD">
        <w:rPr>
          <w:rFonts w:cstheme="minorHAnsi"/>
          <w:sz w:val="20"/>
          <w:szCs w:val="20"/>
        </w:rPr>
        <w:t>i</w:t>
      </w:r>
      <w:r w:rsidRPr="00792DBD">
        <w:rPr>
          <w:rFonts w:cstheme="minorHAnsi"/>
          <w:sz w:val="20"/>
          <w:szCs w:val="20"/>
        </w:rPr>
        <w:t>struzione</w:t>
      </w:r>
      <w:r w:rsidR="00790B99" w:rsidRPr="00792DBD">
        <w:rPr>
          <w:rFonts w:cstheme="minorHAnsi"/>
          <w:sz w:val="20"/>
          <w:szCs w:val="20"/>
        </w:rPr>
        <w:t xml:space="preserve"> e del merito</w:t>
      </w:r>
      <w:r w:rsidRPr="00792DBD">
        <w:rPr>
          <w:rFonts w:cstheme="minorHAnsi"/>
          <w:sz w:val="20"/>
          <w:szCs w:val="20"/>
        </w:rPr>
        <w:t>;</w:t>
      </w:r>
    </w:p>
    <w:p w14:paraId="1F40D67E" w14:textId="569C0CC6"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 xml:space="preserve">di impegnarsi a comunicare tempestivamente all’Istituzione scolastica </w:t>
      </w:r>
      <w:r w:rsidR="00790B99" w:rsidRPr="00792DBD">
        <w:rPr>
          <w:rFonts w:cstheme="minorHAnsi"/>
          <w:sz w:val="20"/>
          <w:szCs w:val="20"/>
        </w:rPr>
        <w:t xml:space="preserve">conferente </w:t>
      </w:r>
      <w:r w:rsidRPr="00792DBD">
        <w:rPr>
          <w:rFonts w:cstheme="minorHAnsi"/>
          <w:sz w:val="20"/>
          <w:szCs w:val="20"/>
        </w:rPr>
        <w:t>eventuali variazioni che dovessero intervenire nel corso dello svolgimento dell’incarico;</w:t>
      </w:r>
    </w:p>
    <w:p w14:paraId="157170B3" w14:textId="77777777" w:rsidR="00A26D81" w:rsidRPr="00792DBD" w:rsidRDefault="00A26D81" w:rsidP="00A26D81">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impegnarsi altresì a comunicare all’Istituzione scolastica qualsiasi altra circostanza sopravvenuta di carattere ostativo rispetto all’espletamento dell’incarico;</w:t>
      </w:r>
    </w:p>
    <w:p w14:paraId="524F8BC9" w14:textId="77777777" w:rsidR="00031BE0" w:rsidRPr="00031BE0" w:rsidRDefault="00A26D81" w:rsidP="00031BE0">
      <w:pPr>
        <w:pStyle w:val="Comma"/>
        <w:numPr>
          <w:ilvl w:val="0"/>
          <w:numId w:val="13"/>
        </w:numPr>
        <w:spacing w:before="120" w:after="120" w:line="276" w:lineRule="auto"/>
        <w:ind w:left="709"/>
        <w:rPr>
          <w:rFonts w:cstheme="minorHAnsi"/>
          <w:sz w:val="20"/>
          <w:szCs w:val="20"/>
        </w:rPr>
      </w:pPr>
      <w:r w:rsidRPr="00792DBD">
        <w:rPr>
          <w:rFonts w:cstheme="minorHAnsi"/>
          <w:sz w:val="20"/>
          <w:szCs w:val="20"/>
        </w:rPr>
        <w:t>di essere stato informato</w:t>
      </w:r>
      <w:r w:rsidR="00790B99" w:rsidRPr="00792DBD">
        <w:rPr>
          <w:rFonts w:cstheme="minorHAnsi"/>
          <w:sz w:val="20"/>
          <w:szCs w:val="20"/>
        </w:rPr>
        <w:t>/a</w:t>
      </w:r>
      <w:r w:rsidRPr="00792DBD">
        <w:rPr>
          <w:rFonts w:cstheme="minorHAnsi"/>
          <w:sz w:val="20"/>
          <w:szCs w:val="20"/>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BD4EBC3" w14:textId="77777777" w:rsidR="00031BE0" w:rsidRDefault="00031BE0" w:rsidP="00031BE0">
      <w:pPr>
        <w:pStyle w:val="Comma"/>
        <w:numPr>
          <w:ilvl w:val="0"/>
          <w:numId w:val="0"/>
        </w:numPr>
        <w:spacing w:before="120" w:after="120" w:line="276" w:lineRule="auto"/>
        <w:ind w:left="709"/>
        <w:rPr>
          <w:rFonts w:cstheme="minorHAnsi"/>
          <w:sz w:val="20"/>
        </w:rPr>
      </w:pPr>
    </w:p>
    <w:p w14:paraId="49FBEDB1" w14:textId="77777777" w:rsidR="00031BE0" w:rsidRDefault="00F01558" w:rsidP="00031BE0">
      <w:pPr>
        <w:pStyle w:val="Comma"/>
        <w:numPr>
          <w:ilvl w:val="0"/>
          <w:numId w:val="0"/>
        </w:numPr>
        <w:spacing w:before="120" w:after="120" w:line="276" w:lineRule="auto"/>
        <w:ind w:left="709"/>
        <w:rPr>
          <w:rFonts w:cstheme="minorHAnsi"/>
          <w:sz w:val="20"/>
        </w:rPr>
      </w:pPr>
      <w:r w:rsidRPr="00031BE0">
        <w:rPr>
          <w:rFonts w:eastAsia="Calibri" w:cstheme="minorHAnsi"/>
          <w:sz w:val="20"/>
        </w:rPr>
        <w:t>IL</w:t>
      </w:r>
      <w:r w:rsidR="003A6B61" w:rsidRPr="00031BE0">
        <w:rPr>
          <w:rFonts w:eastAsia="Calibri" w:cstheme="minorHAnsi"/>
          <w:sz w:val="20"/>
        </w:rPr>
        <w:t>/LA</w:t>
      </w:r>
      <w:r w:rsidRPr="00031BE0">
        <w:rPr>
          <w:rFonts w:eastAsia="Calibri" w:cstheme="minorHAnsi"/>
          <w:sz w:val="20"/>
        </w:rPr>
        <w:t xml:space="preserve"> DICHIARANTE</w:t>
      </w:r>
      <w:r w:rsidRPr="00031BE0">
        <w:rPr>
          <w:rFonts w:cstheme="minorHAnsi"/>
          <w:sz w:val="20"/>
        </w:rPr>
        <w:tab/>
      </w:r>
      <w:r w:rsidR="00954574" w:rsidRPr="00031BE0">
        <w:rPr>
          <w:rFonts w:cstheme="minorHAnsi"/>
          <w:sz w:val="20"/>
        </w:rPr>
        <w:tab/>
      </w:r>
      <w:r w:rsidR="00954574" w:rsidRPr="00031BE0">
        <w:rPr>
          <w:rFonts w:cstheme="minorHAnsi"/>
          <w:sz w:val="20"/>
        </w:rPr>
        <w:tab/>
      </w:r>
      <w:r w:rsidR="00954574" w:rsidRPr="00031BE0">
        <w:rPr>
          <w:rFonts w:cstheme="minorHAnsi"/>
          <w:sz w:val="20"/>
        </w:rPr>
        <w:tab/>
      </w:r>
      <w:bookmarkStart w:id="3" w:name="_Hlk86072743"/>
    </w:p>
    <w:p w14:paraId="770D8D20" w14:textId="3FD0D804" w:rsidR="00F656C5" w:rsidRPr="00031BE0" w:rsidRDefault="00F01558" w:rsidP="00031BE0">
      <w:pPr>
        <w:pStyle w:val="Comma"/>
        <w:numPr>
          <w:ilvl w:val="0"/>
          <w:numId w:val="0"/>
        </w:numPr>
        <w:spacing w:before="120" w:after="120" w:line="276" w:lineRule="auto"/>
        <w:ind w:left="709"/>
        <w:rPr>
          <w:rFonts w:cstheme="minorHAnsi"/>
          <w:sz w:val="20"/>
          <w:szCs w:val="20"/>
        </w:rPr>
      </w:pPr>
      <w:r w:rsidRPr="00031BE0">
        <w:rPr>
          <w:rFonts w:cstheme="minorHAnsi"/>
          <w:sz w:val="20"/>
        </w:rPr>
        <w:t>___________________________</w:t>
      </w:r>
      <w:bookmarkEnd w:id="3"/>
    </w:p>
    <w:sectPr w:rsidR="00F656C5" w:rsidRPr="00031BE0" w:rsidSect="00031BE0">
      <w:headerReference w:type="default" r:id="rId8"/>
      <w:footerReference w:type="default" r:id="rId9"/>
      <w:pgSz w:w="11906" w:h="16838"/>
      <w:pgMar w:top="0" w:right="991" w:bottom="1134" w:left="1134" w:header="426" w:footer="10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8634B" w14:textId="77777777" w:rsidR="00CC6D3D" w:rsidRDefault="00CC6D3D" w:rsidP="002C0B2B">
      <w:r>
        <w:separator/>
      </w:r>
    </w:p>
  </w:endnote>
  <w:endnote w:type="continuationSeparator" w:id="0">
    <w:p w14:paraId="633C1BC1" w14:textId="77777777" w:rsidR="00CC6D3D" w:rsidRDefault="00CC6D3D"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NotoSans-Bold">
    <w:panose1 w:val="00000000000000000000"/>
    <w:charset w:val="00"/>
    <w:family w:val="auto"/>
    <w:notTrueType/>
    <w:pitch w:val="default"/>
    <w:sig w:usb0="00000003" w:usb1="00000000" w:usb2="00000000" w:usb3="00000000" w:csb0="00000001" w:csb1="00000000"/>
  </w:font>
  <w:font w:name="NotoSans-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074070"/>
      <w:docPartObj>
        <w:docPartGallery w:val="Page Numbers (Bottom of Page)"/>
        <w:docPartUnique/>
      </w:docPartObj>
    </w:sdtPr>
    <w:sdtEndPr>
      <w:rPr>
        <w:sz w:val="20"/>
        <w:szCs w:val="20"/>
      </w:rPr>
    </w:sdtEndPr>
    <w:sdtContent>
      <w:p w14:paraId="156F33DF" w14:textId="6E1AA535" w:rsidR="002C0B2B" w:rsidRPr="004E30E1" w:rsidRDefault="00DB4C6D" w:rsidP="00954574">
        <w:pPr>
          <w:pStyle w:val="Pidipagina"/>
          <w:rPr>
            <w:sz w:val="20"/>
            <w:szCs w:val="20"/>
          </w:rPr>
        </w:pPr>
        <w:r>
          <w:rPr>
            <w:noProof/>
            <w:lang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3"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A472D" w14:textId="77777777" w:rsidR="00CC6D3D" w:rsidRDefault="00CC6D3D" w:rsidP="002C0B2B">
      <w:r>
        <w:separator/>
      </w:r>
    </w:p>
  </w:footnote>
  <w:footnote w:type="continuationSeparator" w:id="0">
    <w:p w14:paraId="262EC886" w14:textId="77777777" w:rsidR="00CC6D3D" w:rsidRDefault="00CC6D3D"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3653" w14:textId="35509635" w:rsidR="00DC439B" w:rsidRPr="00096A2A" w:rsidRDefault="00DC439B" w:rsidP="00DB4C6D">
    <w:pPr>
      <w:tabs>
        <w:tab w:val="left" w:pos="2617"/>
      </w:tabs>
      <w:spacing w:line="160" w:lineRule="atLeast"/>
      <w:ind w:righ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B2B"/>
    <w:rsid w:val="00015C54"/>
    <w:rsid w:val="00031BE0"/>
    <w:rsid w:val="00040106"/>
    <w:rsid w:val="000418AC"/>
    <w:rsid w:val="00052BF8"/>
    <w:rsid w:val="00067C77"/>
    <w:rsid w:val="00085A28"/>
    <w:rsid w:val="00092180"/>
    <w:rsid w:val="00096A2A"/>
    <w:rsid w:val="000C03E6"/>
    <w:rsid w:val="000D197F"/>
    <w:rsid w:val="000D5C11"/>
    <w:rsid w:val="000D6516"/>
    <w:rsid w:val="000E6A80"/>
    <w:rsid w:val="000E7AA8"/>
    <w:rsid w:val="00111754"/>
    <w:rsid w:val="00117D6E"/>
    <w:rsid w:val="001216B2"/>
    <w:rsid w:val="00150C50"/>
    <w:rsid w:val="0015477D"/>
    <w:rsid w:val="001575C3"/>
    <w:rsid w:val="001841F0"/>
    <w:rsid w:val="0019322E"/>
    <w:rsid w:val="00197085"/>
    <w:rsid w:val="001972EA"/>
    <w:rsid w:val="001C2D7E"/>
    <w:rsid w:val="001C3807"/>
    <w:rsid w:val="001F0101"/>
    <w:rsid w:val="001F62E7"/>
    <w:rsid w:val="00205F3C"/>
    <w:rsid w:val="002113EC"/>
    <w:rsid w:val="00220C67"/>
    <w:rsid w:val="00265802"/>
    <w:rsid w:val="00270794"/>
    <w:rsid w:val="00271FC5"/>
    <w:rsid w:val="0027499F"/>
    <w:rsid w:val="00276C24"/>
    <w:rsid w:val="002770D2"/>
    <w:rsid w:val="00281A5F"/>
    <w:rsid w:val="00290774"/>
    <w:rsid w:val="002A1C47"/>
    <w:rsid w:val="002A480E"/>
    <w:rsid w:val="002B6E20"/>
    <w:rsid w:val="002C0B2B"/>
    <w:rsid w:val="002D4C14"/>
    <w:rsid w:val="002D7BE9"/>
    <w:rsid w:val="003525FD"/>
    <w:rsid w:val="0036496A"/>
    <w:rsid w:val="00365E2B"/>
    <w:rsid w:val="00376487"/>
    <w:rsid w:val="00380819"/>
    <w:rsid w:val="00381DF9"/>
    <w:rsid w:val="00387971"/>
    <w:rsid w:val="003932B6"/>
    <w:rsid w:val="003A6B61"/>
    <w:rsid w:val="003E2031"/>
    <w:rsid w:val="003E547B"/>
    <w:rsid w:val="0040731E"/>
    <w:rsid w:val="00435EF5"/>
    <w:rsid w:val="004517CE"/>
    <w:rsid w:val="004719E2"/>
    <w:rsid w:val="004A3BDC"/>
    <w:rsid w:val="004B005D"/>
    <w:rsid w:val="004B10F9"/>
    <w:rsid w:val="004C13C0"/>
    <w:rsid w:val="004C4C14"/>
    <w:rsid w:val="004E30E1"/>
    <w:rsid w:val="004E5919"/>
    <w:rsid w:val="004F6620"/>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A69A6"/>
    <w:rsid w:val="006D1392"/>
    <w:rsid w:val="006D3207"/>
    <w:rsid w:val="006D680E"/>
    <w:rsid w:val="0070402D"/>
    <w:rsid w:val="007349D2"/>
    <w:rsid w:val="00752460"/>
    <w:rsid w:val="00752D7F"/>
    <w:rsid w:val="00754DA0"/>
    <w:rsid w:val="007755F7"/>
    <w:rsid w:val="00780A16"/>
    <w:rsid w:val="0079066F"/>
    <w:rsid w:val="00790B99"/>
    <w:rsid w:val="00790C48"/>
    <w:rsid w:val="00791D96"/>
    <w:rsid w:val="00792DBD"/>
    <w:rsid w:val="007A2B8C"/>
    <w:rsid w:val="007C06C7"/>
    <w:rsid w:val="007C14EF"/>
    <w:rsid w:val="007C59BA"/>
    <w:rsid w:val="007C5B4E"/>
    <w:rsid w:val="007D3A13"/>
    <w:rsid w:val="007D4FAD"/>
    <w:rsid w:val="007E535A"/>
    <w:rsid w:val="007F562E"/>
    <w:rsid w:val="00814239"/>
    <w:rsid w:val="00822853"/>
    <w:rsid w:val="00831644"/>
    <w:rsid w:val="0083496D"/>
    <w:rsid w:val="00840536"/>
    <w:rsid w:val="00855685"/>
    <w:rsid w:val="008610EB"/>
    <w:rsid w:val="008614D7"/>
    <w:rsid w:val="008B680D"/>
    <w:rsid w:val="008C2FE8"/>
    <w:rsid w:val="008D2A97"/>
    <w:rsid w:val="008D71E5"/>
    <w:rsid w:val="008E1313"/>
    <w:rsid w:val="009119D6"/>
    <w:rsid w:val="00912D2B"/>
    <w:rsid w:val="00923000"/>
    <w:rsid w:val="009251E0"/>
    <w:rsid w:val="00927DA6"/>
    <w:rsid w:val="0094032C"/>
    <w:rsid w:val="00954574"/>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37784"/>
    <w:rsid w:val="00B474D7"/>
    <w:rsid w:val="00B5793B"/>
    <w:rsid w:val="00B72330"/>
    <w:rsid w:val="00BA07A8"/>
    <w:rsid w:val="00BB332F"/>
    <w:rsid w:val="00BE703C"/>
    <w:rsid w:val="00C25A01"/>
    <w:rsid w:val="00C27D8D"/>
    <w:rsid w:val="00C7410A"/>
    <w:rsid w:val="00C96098"/>
    <w:rsid w:val="00CB2D92"/>
    <w:rsid w:val="00CB4B58"/>
    <w:rsid w:val="00CC6D3D"/>
    <w:rsid w:val="00D00899"/>
    <w:rsid w:val="00D2361C"/>
    <w:rsid w:val="00D26033"/>
    <w:rsid w:val="00D42433"/>
    <w:rsid w:val="00D67F59"/>
    <w:rsid w:val="00D72CEF"/>
    <w:rsid w:val="00DB4C6D"/>
    <w:rsid w:val="00DC34CC"/>
    <w:rsid w:val="00DC439B"/>
    <w:rsid w:val="00DF1EC4"/>
    <w:rsid w:val="00DF58AB"/>
    <w:rsid w:val="00E0473B"/>
    <w:rsid w:val="00E21D30"/>
    <w:rsid w:val="00E31B74"/>
    <w:rsid w:val="00E56460"/>
    <w:rsid w:val="00E8567B"/>
    <w:rsid w:val="00E95A23"/>
    <w:rsid w:val="00E95C1D"/>
    <w:rsid w:val="00EA77D4"/>
    <w:rsid w:val="00EC50D5"/>
    <w:rsid w:val="00ED29BC"/>
    <w:rsid w:val="00EE315E"/>
    <w:rsid w:val="00EF0227"/>
    <w:rsid w:val="00F01558"/>
    <w:rsid w:val="00F056E5"/>
    <w:rsid w:val="00F330B6"/>
    <w:rsid w:val="00F656C5"/>
    <w:rsid w:val="00F6665D"/>
    <w:rsid w:val="00F75C03"/>
    <w:rsid w:val="00F76D83"/>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25A01-23B5-411F-9E5B-D94DCB469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596</Words>
  <Characters>3400</Characters>
  <Application>Microsoft Office Word</Application>
  <DocSecurity>0</DocSecurity>
  <Lines>28</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Spalletta</dc:creator>
  <cp:keywords/>
  <dc:description/>
  <cp:lastModifiedBy>Dirigente</cp:lastModifiedBy>
  <cp:revision>8</cp:revision>
  <dcterms:created xsi:type="dcterms:W3CDTF">2024-02-05T10:45:00Z</dcterms:created>
  <dcterms:modified xsi:type="dcterms:W3CDTF">2024-05-15T07:36:00Z</dcterms:modified>
</cp:coreProperties>
</file>